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7" w:rsidRPr="00D1039E" w:rsidRDefault="00D509A7" w:rsidP="00D509A7">
      <w:pPr>
        <w:jc w:val="center"/>
      </w:pPr>
      <w:r w:rsidRPr="00D1039E">
        <w:object w:dxaOrig="1637" w:dyaOrig="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.75pt" o:ole="" fillcolor="window">
            <v:imagedata r:id="rId7" o:title=""/>
          </v:shape>
          <o:OLEObject Type="Embed" ProgID="Word.Picture.8" ShapeID="_x0000_i1025" DrawAspect="Content" ObjectID="_1568717485" r:id="rId8"/>
        </w:object>
      </w:r>
    </w:p>
    <w:p w:rsidR="00D509A7" w:rsidRPr="00E51C5D" w:rsidRDefault="00D509A7" w:rsidP="00D509A7">
      <w:pPr>
        <w:pStyle w:val="1"/>
        <w:spacing w:line="276" w:lineRule="auto"/>
        <w:rPr>
          <w:b/>
          <w:bCs/>
          <w:i w:val="0"/>
          <w:sz w:val="22"/>
          <w:szCs w:val="22"/>
          <w:lang w:val="ru-RU"/>
        </w:rPr>
      </w:pPr>
      <w:r w:rsidRPr="00E51C5D">
        <w:rPr>
          <w:b/>
          <w:bCs/>
          <w:i w:val="0"/>
          <w:sz w:val="22"/>
          <w:szCs w:val="22"/>
          <w:lang w:val="ru-RU"/>
        </w:rPr>
        <w:t>Федеральное государственное бюджетное учреждение науки</w:t>
      </w:r>
    </w:p>
    <w:p w:rsidR="00D509A7" w:rsidRPr="00E51C5D" w:rsidRDefault="00D509A7" w:rsidP="00D509A7">
      <w:pPr>
        <w:pStyle w:val="2"/>
        <w:rPr>
          <w:sz w:val="22"/>
          <w:szCs w:val="22"/>
          <w:lang w:val="ru-RU"/>
        </w:rPr>
      </w:pPr>
      <w:r w:rsidRPr="00E51C5D">
        <w:rPr>
          <w:sz w:val="22"/>
          <w:szCs w:val="22"/>
          <w:lang w:val="ru-RU"/>
        </w:rPr>
        <w:t>ИНСТИТУТ АВТОМАТИКИ И ПРОЦЕССОВ УПРАВЛЕНИЯ</w:t>
      </w:r>
    </w:p>
    <w:p w:rsidR="00D509A7" w:rsidRPr="00E51C5D" w:rsidRDefault="00D509A7" w:rsidP="00D509A7">
      <w:pPr>
        <w:pStyle w:val="3"/>
        <w:spacing w:line="276" w:lineRule="auto"/>
        <w:rPr>
          <w:b/>
          <w:i w:val="0"/>
          <w:szCs w:val="22"/>
        </w:rPr>
      </w:pPr>
      <w:r w:rsidRPr="00E51C5D">
        <w:rPr>
          <w:b/>
          <w:i w:val="0"/>
          <w:szCs w:val="22"/>
        </w:rPr>
        <w:t>Дальневосточного отделения Российской академии наук</w:t>
      </w:r>
    </w:p>
    <w:p w:rsidR="00D509A7" w:rsidRPr="00E51C5D" w:rsidRDefault="00D509A7" w:rsidP="00D509A7">
      <w:pPr>
        <w:jc w:val="center"/>
        <w:rPr>
          <w:b/>
          <w:sz w:val="22"/>
          <w:szCs w:val="22"/>
        </w:rPr>
      </w:pPr>
      <w:r w:rsidRPr="00E51C5D">
        <w:rPr>
          <w:b/>
          <w:sz w:val="22"/>
          <w:szCs w:val="22"/>
        </w:rPr>
        <w:t>(ИАПУ ДВО РАН)</w:t>
      </w:r>
    </w:p>
    <w:p w:rsidR="00D509A7" w:rsidRPr="00E51C5D" w:rsidRDefault="00D509A7" w:rsidP="00D509A7">
      <w:pPr>
        <w:jc w:val="center"/>
        <w:rPr>
          <w:b/>
          <w:sz w:val="22"/>
          <w:szCs w:val="22"/>
        </w:rPr>
      </w:pPr>
      <w:r w:rsidRPr="00E51C5D">
        <w:rPr>
          <w:b/>
          <w:sz w:val="22"/>
          <w:szCs w:val="22"/>
        </w:rPr>
        <w:t>Радио ул., д. 5, Владивосток, 690041</w:t>
      </w:r>
    </w:p>
    <w:p w:rsidR="00D509A7" w:rsidRPr="00E51C5D" w:rsidRDefault="00D509A7" w:rsidP="00D509A7">
      <w:pPr>
        <w:jc w:val="center"/>
        <w:rPr>
          <w:b/>
          <w:sz w:val="22"/>
          <w:szCs w:val="22"/>
        </w:rPr>
      </w:pPr>
      <w:r w:rsidRPr="00E51C5D">
        <w:rPr>
          <w:b/>
          <w:sz w:val="22"/>
          <w:szCs w:val="22"/>
        </w:rPr>
        <w:t>Телефон (423) 2310439, факс (423) 2310452</w:t>
      </w:r>
      <w:r w:rsidRPr="00E51C5D">
        <w:rPr>
          <w:b/>
          <w:sz w:val="22"/>
          <w:szCs w:val="22"/>
        </w:rPr>
        <w:tab/>
      </w:r>
      <w:r w:rsidRPr="00E51C5D">
        <w:rPr>
          <w:b/>
          <w:sz w:val="22"/>
          <w:szCs w:val="22"/>
        </w:rPr>
        <w:tab/>
        <w:t>E-</w:t>
      </w:r>
      <w:proofErr w:type="spellStart"/>
      <w:r w:rsidRPr="00E51C5D">
        <w:rPr>
          <w:b/>
          <w:sz w:val="22"/>
          <w:szCs w:val="22"/>
        </w:rPr>
        <w:t>mail</w:t>
      </w:r>
      <w:proofErr w:type="spellEnd"/>
      <w:r w:rsidRPr="00E51C5D">
        <w:rPr>
          <w:b/>
          <w:sz w:val="22"/>
          <w:szCs w:val="22"/>
        </w:rPr>
        <w:t>: director@iacp.dvo.ru</w:t>
      </w:r>
      <w:r w:rsidRPr="00E51C5D">
        <w:rPr>
          <w:b/>
          <w:sz w:val="22"/>
          <w:szCs w:val="22"/>
        </w:rPr>
        <w:tab/>
        <w:t xml:space="preserve">   </w:t>
      </w:r>
    </w:p>
    <w:p w:rsidR="00D509A7" w:rsidRPr="00E51C5D" w:rsidRDefault="00D509A7" w:rsidP="00D509A7">
      <w:pPr>
        <w:jc w:val="center"/>
        <w:rPr>
          <w:b/>
          <w:sz w:val="22"/>
          <w:szCs w:val="22"/>
        </w:rPr>
      </w:pPr>
      <w:proofErr w:type="gramStart"/>
      <w:r w:rsidRPr="00E51C5D">
        <w:rPr>
          <w:b/>
          <w:sz w:val="22"/>
          <w:szCs w:val="22"/>
          <w:lang w:val="en-US"/>
        </w:rPr>
        <w:t>http</w:t>
      </w:r>
      <w:proofErr w:type="gramEnd"/>
      <w:r w:rsidRPr="00E51C5D">
        <w:rPr>
          <w:b/>
          <w:sz w:val="22"/>
          <w:szCs w:val="22"/>
        </w:rPr>
        <w:t xml:space="preserve">: </w:t>
      </w:r>
      <w:r w:rsidRPr="00E51C5D">
        <w:rPr>
          <w:b/>
          <w:sz w:val="22"/>
          <w:szCs w:val="22"/>
          <w:lang w:val="en-US"/>
        </w:rPr>
        <w:t>www</w:t>
      </w:r>
      <w:r w:rsidRPr="00E51C5D">
        <w:rPr>
          <w:b/>
          <w:sz w:val="22"/>
          <w:szCs w:val="22"/>
        </w:rPr>
        <w:t>.</w:t>
      </w:r>
      <w:proofErr w:type="spellStart"/>
      <w:r w:rsidRPr="00E51C5D">
        <w:rPr>
          <w:b/>
          <w:sz w:val="22"/>
          <w:szCs w:val="22"/>
          <w:lang w:val="en-US"/>
        </w:rPr>
        <w:t>iacp</w:t>
      </w:r>
      <w:proofErr w:type="spellEnd"/>
      <w:r w:rsidRPr="00E51C5D">
        <w:rPr>
          <w:b/>
          <w:sz w:val="22"/>
          <w:szCs w:val="22"/>
        </w:rPr>
        <w:t>.</w:t>
      </w:r>
      <w:proofErr w:type="spellStart"/>
      <w:r w:rsidRPr="00E51C5D">
        <w:rPr>
          <w:b/>
          <w:sz w:val="22"/>
          <w:szCs w:val="22"/>
          <w:lang w:val="en-US"/>
        </w:rPr>
        <w:t>dvo</w:t>
      </w:r>
      <w:proofErr w:type="spellEnd"/>
      <w:r w:rsidRPr="00E51C5D">
        <w:rPr>
          <w:b/>
          <w:sz w:val="22"/>
          <w:szCs w:val="22"/>
        </w:rPr>
        <w:t>.</w:t>
      </w:r>
      <w:proofErr w:type="spellStart"/>
      <w:r w:rsidRPr="00E51C5D">
        <w:rPr>
          <w:b/>
          <w:sz w:val="22"/>
          <w:szCs w:val="22"/>
          <w:lang w:val="en-US"/>
        </w:rPr>
        <w:t>ru</w:t>
      </w:r>
      <w:proofErr w:type="spellEnd"/>
    </w:p>
    <w:p w:rsidR="00D509A7" w:rsidRPr="00E51C5D" w:rsidRDefault="00D509A7" w:rsidP="00D509A7">
      <w:pPr>
        <w:jc w:val="center"/>
        <w:rPr>
          <w:sz w:val="22"/>
          <w:szCs w:val="22"/>
          <w:u w:val="single"/>
        </w:rPr>
      </w:pPr>
      <w:r w:rsidRPr="00E51C5D">
        <w:rPr>
          <w:b/>
          <w:sz w:val="22"/>
          <w:szCs w:val="22"/>
        </w:rPr>
        <w:t>ОКПО 02698217, ОГРН 1022502127878</w:t>
      </w:r>
      <w:r w:rsidRPr="00E51C5D">
        <w:rPr>
          <w:b/>
          <w:sz w:val="22"/>
          <w:szCs w:val="22"/>
        </w:rPr>
        <w:tab/>
      </w:r>
      <w:r w:rsidRPr="00E51C5D">
        <w:rPr>
          <w:b/>
          <w:sz w:val="22"/>
          <w:szCs w:val="22"/>
        </w:rPr>
        <w:tab/>
        <w:t>ИНН/КПП 2539007627/253901001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677"/>
      </w:tblGrid>
      <w:tr w:rsidR="00D509A7" w:rsidRPr="007E31AA" w:rsidTr="00B45EEE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09A7" w:rsidRPr="00591947" w:rsidRDefault="00D509A7" w:rsidP="00B45EEE">
            <w:pPr>
              <w:spacing w:before="60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09A7" w:rsidRPr="007E31AA" w:rsidRDefault="00D509A7" w:rsidP="00B45EE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9A7" w:rsidRPr="007E31AA" w:rsidRDefault="00D509A7" w:rsidP="00B45EEE">
            <w:pPr>
              <w:rPr>
                <w:sz w:val="24"/>
                <w:szCs w:val="24"/>
              </w:rPr>
            </w:pPr>
          </w:p>
        </w:tc>
      </w:tr>
    </w:tbl>
    <w:p w:rsidR="003F57F8" w:rsidRPr="00D509A7" w:rsidRDefault="003F57F8" w:rsidP="00BD06C4">
      <w:pPr>
        <w:pStyle w:val="4"/>
        <w:spacing w:line="300" w:lineRule="auto"/>
        <w:rPr>
          <w:sz w:val="24"/>
        </w:rPr>
      </w:pPr>
    </w:p>
    <w:p w:rsidR="003F57F8" w:rsidRDefault="003F57F8" w:rsidP="00BD06C4">
      <w:pPr>
        <w:spacing w:line="300" w:lineRule="auto"/>
        <w:rPr>
          <w:sz w:val="8"/>
        </w:rPr>
      </w:pPr>
    </w:p>
    <w:p w:rsidR="003F57F8" w:rsidRDefault="00F6691D" w:rsidP="00BD06C4">
      <w:pPr>
        <w:pStyle w:val="4"/>
        <w:spacing w:line="300" w:lineRule="auto"/>
        <w:rPr>
          <w:sz w:val="32"/>
        </w:rPr>
      </w:pPr>
      <w:r w:rsidRPr="00ED1591">
        <w:rPr>
          <w:sz w:val="32"/>
        </w:rPr>
        <w:t>ПРОТОКОЛ</w:t>
      </w:r>
      <w:r w:rsidR="00ED1591" w:rsidRPr="00ED1591">
        <w:rPr>
          <w:sz w:val="32"/>
        </w:rPr>
        <w:t xml:space="preserve"> №</w:t>
      </w:r>
      <w:r w:rsidR="008F51C3">
        <w:rPr>
          <w:sz w:val="32"/>
        </w:rPr>
        <w:t>7</w:t>
      </w:r>
    </w:p>
    <w:p w:rsidR="00ED1591" w:rsidRPr="00ED1591" w:rsidRDefault="00ED1591" w:rsidP="00BD06C4">
      <w:pPr>
        <w:spacing w:line="300" w:lineRule="auto"/>
      </w:pPr>
    </w:p>
    <w:p w:rsidR="008F51C3" w:rsidRPr="00BD06C4" w:rsidRDefault="004B1C14" w:rsidP="00BD06C4">
      <w:pPr>
        <w:spacing w:line="300" w:lineRule="auto"/>
        <w:jc w:val="center"/>
        <w:rPr>
          <w:sz w:val="26"/>
          <w:szCs w:val="26"/>
        </w:rPr>
      </w:pPr>
      <w:r w:rsidRPr="00BD06C4">
        <w:rPr>
          <w:sz w:val="26"/>
          <w:szCs w:val="26"/>
        </w:rPr>
        <w:t>з</w:t>
      </w:r>
      <w:r w:rsidR="00F6691D" w:rsidRPr="00BD06C4">
        <w:rPr>
          <w:sz w:val="26"/>
          <w:szCs w:val="26"/>
        </w:rPr>
        <w:t xml:space="preserve">аседания </w:t>
      </w:r>
      <w:r w:rsidR="008F51C3" w:rsidRPr="00BD06C4">
        <w:rPr>
          <w:sz w:val="26"/>
          <w:szCs w:val="26"/>
        </w:rPr>
        <w:t xml:space="preserve">жилищной </w:t>
      </w:r>
      <w:r w:rsidR="00F6691D" w:rsidRPr="00BD06C4">
        <w:rPr>
          <w:sz w:val="26"/>
          <w:szCs w:val="26"/>
        </w:rPr>
        <w:t xml:space="preserve">комиссии </w:t>
      </w:r>
      <w:r w:rsidR="008F51C3" w:rsidRPr="00BD06C4">
        <w:rPr>
          <w:sz w:val="26"/>
          <w:szCs w:val="26"/>
        </w:rPr>
        <w:t>по рассмотрению документов молодых ученых с целью признания молодых ученых нуждающимся(</w:t>
      </w:r>
      <w:proofErr w:type="spellStart"/>
      <w:r w:rsidR="008F51C3" w:rsidRPr="00BD06C4">
        <w:rPr>
          <w:sz w:val="26"/>
          <w:szCs w:val="26"/>
        </w:rPr>
        <w:t>ейся</w:t>
      </w:r>
      <w:proofErr w:type="spellEnd"/>
      <w:r w:rsidR="008F51C3" w:rsidRPr="00BD06C4">
        <w:rPr>
          <w:sz w:val="26"/>
          <w:szCs w:val="26"/>
        </w:rPr>
        <w:t>) в получении социальной выплаты для последующего участия в мероприятиях по обеспечению жильем молодых ученых подпрограммы «Обеспечение жильем отдельных категорий граждан» федеральной целевой программы «Жилище» на 2015-2020 годы</w:t>
      </w:r>
    </w:p>
    <w:p w:rsidR="00F6691D" w:rsidRPr="00BD06C4" w:rsidRDefault="00F6691D" w:rsidP="00BD06C4">
      <w:pPr>
        <w:spacing w:line="300" w:lineRule="auto"/>
        <w:rPr>
          <w:sz w:val="26"/>
          <w:szCs w:val="26"/>
        </w:rPr>
      </w:pPr>
    </w:p>
    <w:p w:rsidR="003F57F8" w:rsidRPr="00BD06C4" w:rsidRDefault="00FD44E7" w:rsidP="00BD06C4">
      <w:pPr>
        <w:tabs>
          <w:tab w:val="left" w:pos="6804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  <w:u w:val="single"/>
        </w:rPr>
        <w:t>1</w:t>
      </w:r>
      <w:r w:rsidR="008F51C3" w:rsidRPr="00BD06C4">
        <w:rPr>
          <w:sz w:val="26"/>
          <w:szCs w:val="26"/>
          <w:u w:val="single"/>
        </w:rPr>
        <w:t>0</w:t>
      </w:r>
      <w:r w:rsidR="009D015A">
        <w:rPr>
          <w:sz w:val="26"/>
          <w:szCs w:val="26"/>
          <w:u w:val="single"/>
        </w:rPr>
        <w:t xml:space="preserve"> </w:t>
      </w:r>
      <w:r w:rsidR="008F51C3" w:rsidRPr="00BD06C4">
        <w:rPr>
          <w:sz w:val="26"/>
          <w:szCs w:val="26"/>
          <w:u w:val="single"/>
        </w:rPr>
        <w:t>июля</w:t>
      </w:r>
      <w:r w:rsidR="009D015A">
        <w:rPr>
          <w:sz w:val="26"/>
          <w:szCs w:val="26"/>
          <w:u w:val="single"/>
        </w:rPr>
        <w:t xml:space="preserve"> </w:t>
      </w:r>
      <w:r w:rsidR="003F57F8" w:rsidRPr="009D015A">
        <w:rPr>
          <w:sz w:val="26"/>
          <w:szCs w:val="26"/>
          <w:u w:val="single"/>
        </w:rPr>
        <w:t>201</w:t>
      </w:r>
      <w:r w:rsidR="008F51C3" w:rsidRPr="009D015A">
        <w:rPr>
          <w:sz w:val="26"/>
          <w:szCs w:val="26"/>
          <w:u w:val="single"/>
        </w:rPr>
        <w:t>7</w:t>
      </w:r>
      <w:r w:rsidR="009D015A">
        <w:rPr>
          <w:sz w:val="26"/>
          <w:szCs w:val="26"/>
          <w:u w:val="single"/>
        </w:rPr>
        <w:t xml:space="preserve"> </w:t>
      </w:r>
      <w:r w:rsidR="003F57F8" w:rsidRPr="009D015A">
        <w:rPr>
          <w:sz w:val="26"/>
          <w:szCs w:val="26"/>
          <w:u w:val="single"/>
        </w:rPr>
        <w:t>г.</w:t>
      </w:r>
      <w:r w:rsidR="003F57F8" w:rsidRPr="00BD06C4">
        <w:rPr>
          <w:sz w:val="26"/>
          <w:szCs w:val="26"/>
        </w:rPr>
        <w:tab/>
      </w:r>
      <w:r w:rsidR="00ED1591" w:rsidRPr="00BD06C4">
        <w:rPr>
          <w:sz w:val="26"/>
          <w:szCs w:val="26"/>
        </w:rPr>
        <w:t>г. Владивосток</w:t>
      </w:r>
    </w:p>
    <w:p w:rsidR="003F57F8" w:rsidRPr="00BD06C4" w:rsidRDefault="003F57F8" w:rsidP="00BD06C4">
      <w:pPr>
        <w:spacing w:line="300" w:lineRule="auto"/>
        <w:rPr>
          <w:sz w:val="26"/>
          <w:szCs w:val="26"/>
        </w:rPr>
      </w:pPr>
    </w:p>
    <w:p w:rsidR="00F6691D" w:rsidRPr="00BD06C4" w:rsidRDefault="00F6691D" w:rsidP="00BD06C4">
      <w:pPr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 xml:space="preserve">Присутствовали: </w:t>
      </w:r>
    </w:p>
    <w:p w:rsidR="00F6691D" w:rsidRPr="00BD06C4" w:rsidRDefault="00F6691D" w:rsidP="00BD06C4">
      <w:pPr>
        <w:spacing w:line="300" w:lineRule="auto"/>
        <w:ind w:left="3402" w:right="-2" w:hanging="3402"/>
        <w:rPr>
          <w:sz w:val="26"/>
          <w:szCs w:val="26"/>
        </w:rPr>
      </w:pPr>
      <w:r w:rsidRPr="00BD06C4">
        <w:rPr>
          <w:sz w:val="26"/>
          <w:szCs w:val="26"/>
        </w:rPr>
        <w:t xml:space="preserve">Председатель комиссии: </w:t>
      </w:r>
      <w:r w:rsidRPr="00BD06C4">
        <w:rPr>
          <w:sz w:val="26"/>
          <w:szCs w:val="26"/>
        </w:rPr>
        <w:tab/>
        <w:t>А.В. Локшин – заместитель директора по общим вопросам.</w:t>
      </w:r>
    </w:p>
    <w:p w:rsidR="00F6691D" w:rsidRPr="00BD06C4" w:rsidRDefault="00F6691D" w:rsidP="00BD06C4">
      <w:pPr>
        <w:spacing w:line="300" w:lineRule="auto"/>
        <w:ind w:left="3402" w:right="-2" w:hanging="3402"/>
        <w:rPr>
          <w:sz w:val="26"/>
          <w:szCs w:val="26"/>
        </w:rPr>
      </w:pPr>
      <w:r w:rsidRPr="00BD06C4">
        <w:rPr>
          <w:sz w:val="26"/>
          <w:szCs w:val="26"/>
        </w:rPr>
        <w:t>Секретарь комиссии:</w:t>
      </w:r>
      <w:r w:rsidRPr="00BD06C4">
        <w:rPr>
          <w:sz w:val="26"/>
          <w:szCs w:val="26"/>
        </w:rPr>
        <w:tab/>
      </w:r>
      <w:r w:rsidR="008F51C3" w:rsidRPr="00BD06C4">
        <w:rPr>
          <w:sz w:val="26"/>
          <w:szCs w:val="26"/>
        </w:rPr>
        <w:t xml:space="preserve">М.А. </w:t>
      </w:r>
      <w:proofErr w:type="spellStart"/>
      <w:r w:rsidR="008F51C3" w:rsidRPr="00BD06C4">
        <w:rPr>
          <w:sz w:val="26"/>
          <w:szCs w:val="26"/>
        </w:rPr>
        <w:t>Асалханова</w:t>
      </w:r>
      <w:proofErr w:type="spellEnd"/>
      <w:r w:rsidR="008F51C3" w:rsidRPr="00BD06C4">
        <w:rPr>
          <w:sz w:val="26"/>
          <w:szCs w:val="26"/>
        </w:rPr>
        <w:t>, младший научный сотрудник лаб. №21, секретарь СМУ ИАПУ ДВО РАН</w:t>
      </w:r>
    </w:p>
    <w:p w:rsidR="008A0B34" w:rsidRPr="00BD06C4" w:rsidRDefault="00F6691D" w:rsidP="00BD06C4">
      <w:pPr>
        <w:spacing w:line="300" w:lineRule="auto"/>
        <w:ind w:left="3402" w:right="-2" w:hanging="3402"/>
        <w:rPr>
          <w:sz w:val="26"/>
          <w:szCs w:val="26"/>
        </w:rPr>
      </w:pPr>
      <w:r w:rsidRPr="00BD06C4">
        <w:rPr>
          <w:sz w:val="26"/>
          <w:szCs w:val="26"/>
        </w:rPr>
        <w:t>Члены комиссии:</w:t>
      </w:r>
      <w:r w:rsidRPr="00BD06C4">
        <w:rPr>
          <w:sz w:val="26"/>
          <w:szCs w:val="26"/>
        </w:rPr>
        <w:tab/>
      </w:r>
      <w:r w:rsidR="00FD44E7" w:rsidRPr="00BD06C4">
        <w:rPr>
          <w:sz w:val="26"/>
          <w:szCs w:val="26"/>
        </w:rPr>
        <w:t xml:space="preserve">д.ф.-м.н. </w:t>
      </w:r>
      <w:r w:rsidR="008F51C3" w:rsidRPr="00BD06C4">
        <w:rPr>
          <w:sz w:val="26"/>
          <w:szCs w:val="26"/>
        </w:rPr>
        <w:t xml:space="preserve">А.И. Абакумов </w:t>
      </w:r>
      <w:r w:rsidR="008A0B34" w:rsidRPr="00BD06C4">
        <w:rPr>
          <w:sz w:val="26"/>
          <w:szCs w:val="26"/>
        </w:rPr>
        <w:t>– заведующий лабораторией №</w:t>
      </w:r>
      <w:r w:rsidR="008F51C3" w:rsidRPr="00BD06C4">
        <w:rPr>
          <w:sz w:val="26"/>
          <w:szCs w:val="26"/>
        </w:rPr>
        <w:t>32, председатель первичной профсоюзной организации</w:t>
      </w:r>
      <w:r w:rsidR="009E23DE" w:rsidRPr="00BD06C4">
        <w:rPr>
          <w:sz w:val="26"/>
          <w:szCs w:val="26"/>
        </w:rPr>
        <w:t>;</w:t>
      </w:r>
    </w:p>
    <w:p w:rsidR="002B1B58" w:rsidRPr="00BD06C4" w:rsidRDefault="002B1B58" w:rsidP="00BD06C4">
      <w:pPr>
        <w:spacing w:line="300" w:lineRule="auto"/>
        <w:ind w:left="3402" w:right="-2" w:hanging="3402"/>
        <w:rPr>
          <w:sz w:val="26"/>
          <w:szCs w:val="26"/>
        </w:rPr>
      </w:pPr>
      <w:r w:rsidRPr="00BD06C4">
        <w:rPr>
          <w:sz w:val="26"/>
          <w:szCs w:val="26"/>
        </w:rPr>
        <w:tab/>
        <w:t xml:space="preserve">д.ф.-м.н. </w:t>
      </w:r>
      <w:r w:rsidR="008F51C3" w:rsidRPr="00BD06C4">
        <w:rPr>
          <w:sz w:val="26"/>
          <w:szCs w:val="26"/>
        </w:rPr>
        <w:t xml:space="preserve">А.С. </w:t>
      </w:r>
      <w:proofErr w:type="spellStart"/>
      <w:r w:rsidR="008F51C3" w:rsidRPr="00BD06C4">
        <w:rPr>
          <w:sz w:val="26"/>
          <w:szCs w:val="26"/>
        </w:rPr>
        <w:t>Девятисильный</w:t>
      </w:r>
      <w:proofErr w:type="spellEnd"/>
      <w:r w:rsidRPr="00BD06C4">
        <w:rPr>
          <w:sz w:val="26"/>
          <w:szCs w:val="26"/>
        </w:rPr>
        <w:t xml:space="preserve"> – </w:t>
      </w:r>
      <w:r w:rsidR="008F51C3" w:rsidRPr="00BD06C4">
        <w:rPr>
          <w:sz w:val="26"/>
          <w:szCs w:val="26"/>
        </w:rPr>
        <w:t xml:space="preserve">главный научный сотрудник лаб. </w:t>
      </w:r>
      <w:r w:rsidRPr="00BD06C4">
        <w:rPr>
          <w:sz w:val="26"/>
          <w:szCs w:val="26"/>
        </w:rPr>
        <w:t>№2</w:t>
      </w:r>
      <w:r w:rsidR="008F51C3" w:rsidRPr="00BD06C4">
        <w:rPr>
          <w:sz w:val="26"/>
          <w:szCs w:val="26"/>
        </w:rPr>
        <w:t>1</w:t>
      </w:r>
      <w:r w:rsidRPr="00BD06C4">
        <w:rPr>
          <w:sz w:val="26"/>
          <w:szCs w:val="26"/>
        </w:rPr>
        <w:t>;</w:t>
      </w:r>
    </w:p>
    <w:p w:rsidR="00F6691D" w:rsidRPr="00BD06C4" w:rsidRDefault="00F6691D" w:rsidP="00BD06C4">
      <w:pPr>
        <w:tabs>
          <w:tab w:val="left" w:pos="3969"/>
        </w:tabs>
        <w:spacing w:line="300" w:lineRule="auto"/>
        <w:ind w:left="3402" w:hanging="3402"/>
        <w:rPr>
          <w:sz w:val="26"/>
          <w:szCs w:val="26"/>
        </w:rPr>
      </w:pPr>
      <w:r w:rsidRPr="00BD06C4">
        <w:rPr>
          <w:sz w:val="26"/>
          <w:szCs w:val="26"/>
        </w:rPr>
        <w:tab/>
      </w:r>
      <w:r w:rsidR="008F51C3" w:rsidRPr="00BD06C4">
        <w:rPr>
          <w:sz w:val="26"/>
          <w:szCs w:val="26"/>
        </w:rPr>
        <w:t>к.т.н. Д.А. Назаров – научный сотрудник лаб. №61, зам. председателя СМУ ИАПУ ДВО РАН.</w:t>
      </w:r>
    </w:p>
    <w:p w:rsidR="00EC7953" w:rsidRPr="00BD06C4" w:rsidRDefault="00EC7953" w:rsidP="00BD06C4">
      <w:pPr>
        <w:spacing w:line="300" w:lineRule="auto"/>
        <w:rPr>
          <w:sz w:val="26"/>
          <w:szCs w:val="26"/>
        </w:rPr>
      </w:pPr>
    </w:p>
    <w:p w:rsidR="00BD06C4" w:rsidRPr="00BD06C4" w:rsidRDefault="00BD06C4" w:rsidP="00BD06C4">
      <w:pPr>
        <w:spacing w:line="300" w:lineRule="auto"/>
        <w:rPr>
          <w:sz w:val="26"/>
          <w:szCs w:val="26"/>
        </w:rPr>
      </w:pPr>
    </w:p>
    <w:p w:rsidR="00EC7953" w:rsidRPr="00BD06C4" w:rsidRDefault="00A73952" w:rsidP="00BD06C4">
      <w:pPr>
        <w:spacing w:line="300" w:lineRule="auto"/>
        <w:jc w:val="center"/>
        <w:rPr>
          <w:sz w:val="26"/>
          <w:szCs w:val="26"/>
        </w:rPr>
      </w:pPr>
      <w:r w:rsidRPr="00BD06C4">
        <w:rPr>
          <w:sz w:val="26"/>
          <w:szCs w:val="26"/>
        </w:rPr>
        <w:t>ПОВЕСТКА ДНЯ.</w:t>
      </w:r>
    </w:p>
    <w:p w:rsidR="002A27A1" w:rsidRPr="00BD06C4" w:rsidRDefault="002A27A1" w:rsidP="00BD06C4">
      <w:pPr>
        <w:spacing w:line="300" w:lineRule="auto"/>
        <w:jc w:val="center"/>
        <w:rPr>
          <w:sz w:val="26"/>
          <w:szCs w:val="26"/>
        </w:rPr>
      </w:pPr>
    </w:p>
    <w:p w:rsidR="008F51C3" w:rsidRPr="00BD06C4" w:rsidRDefault="008F51C3" w:rsidP="00BD06C4">
      <w:pPr>
        <w:spacing w:line="300" w:lineRule="auto"/>
        <w:ind w:firstLine="720"/>
        <w:jc w:val="both"/>
        <w:rPr>
          <w:sz w:val="26"/>
          <w:szCs w:val="26"/>
        </w:rPr>
      </w:pPr>
      <w:r w:rsidRPr="00BD06C4">
        <w:rPr>
          <w:sz w:val="26"/>
          <w:szCs w:val="26"/>
        </w:rPr>
        <w:t xml:space="preserve">Признание претендента на получение жилищного сертификата по ФЦП «Жилище» на 2015-2020 гг. научного сотрудника ИАПУ ДВО РАН к.ф.-м.н., К.Н. </w:t>
      </w:r>
      <w:r w:rsidRPr="00BD06C4">
        <w:rPr>
          <w:sz w:val="26"/>
          <w:szCs w:val="26"/>
        </w:rPr>
        <w:lastRenderedPageBreak/>
        <w:t xml:space="preserve">Галкина (Паспорт РФ </w:t>
      </w:r>
      <w:r w:rsidR="00D8336E">
        <w:rPr>
          <w:sz w:val="26"/>
          <w:szCs w:val="26"/>
        </w:rPr>
        <w:t>1234</w:t>
      </w:r>
      <w:r w:rsidRPr="00BD06C4">
        <w:rPr>
          <w:sz w:val="26"/>
          <w:szCs w:val="26"/>
        </w:rPr>
        <w:t xml:space="preserve"> №</w:t>
      </w:r>
      <w:r w:rsidR="00D8336E">
        <w:rPr>
          <w:sz w:val="26"/>
          <w:szCs w:val="26"/>
        </w:rPr>
        <w:t>567890</w:t>
      </w:r>
      <w:r w:rsidRPr="00BD06C4">
        <w:rPr>
          <w:sz w:val="26"/>
          <w:szCs w:val="26"/>
        </w:rPr>
        <w:t>, выдан Фрунзенским РОВД гор. Владивостока, 1</w:t>
      </w:r>
      <w:r w:rsidR="00FA742A">
        <w:rPr>
          <w:sz w:val="26"/>
          <w:szCs w:val="26"/>
        </w:rPr>
        <w:t>2</w:t>
      </w:r>
      <w:r w:rsidRPr="00BD06C4">
        <w:rPr>
          <w:sz w:val="26"/>
          <w:szCs w:val="26"/>
        </w:rPr>
        <w:t>.</w:t>
      </w:r>
      <w:r w:rsidR="00FA742A">
        <w:rPr>
          <w:sz w:val="26"/>
          <w:szCs w:val="26"/>
        </w:rPr>
        <w:t>34</w:t>
      </w:r>
      <w:r w:rsidRPr="00BD06C4">
        <w:rPr>
          <w:sz w:val="26"/>
          <w:szCs w:val="26"/>
        </w:rPr>
        <w:t>.</w:t>
      </w:r>
      <w:r w:rsidR="00FA742A">
        <w:rPr>
          <w:sz w:val="26"/>
          <w:szCs w:val="26"/>
        </w:rPr>
        <w:t>5678</w:t>
      </w:r>
      <w:r w:rsidRPr="00BD06C4">
        <w:rPr>
          <w:sz w:val="26"/>
          <w:szCs w:val="26"/>
        </w:rPr>
        <w:t xml:space="preserve"> г.) нуждающейся в улучшении жилищных условий.</w:t>
      </w:r>
    </w:p>
    <w:p w:rsidR="00AD41F1" w:rsidRPr="00BD06C4" w:rsidRDefault="008F51C3" w:rsidP="00BD06C4">
      <w:pPr>
        <w:spacing w:line="300" w:lineRule="auto"/>
        <w:ind w:firstLine="720"/>
        <w:jc w:val="both"/>
        <w:rPr>
          <w:sz w:val="26"/>
          <w:szCs w:val="26"/>
        </w:rPr>
      </w:pPr>
      <w:r w:rsidRPr="00BD06C4">
        <w:rPr>
          <w:sz w:val="26"/>
          <w:szCs w:val="26"/>
        </w:rPr>
        <w:t>Рассмотрены следующие документы, предоставленные К.Н. Галкиным:</w:t>
      </w:r>
    </w:p>
    <w:p w:rsidR="008F51C3" w:rsidRPr="00BD06C4" w:rsidRDefault="008F51C3" w:rsidP="005A79DA">
      <w:pPr>
        <w:pStyle w:val="22"/>
        <w:numPr>
          <w:ilvl w:val="0"/>
          <w:numId w:val="1"/>
        </w:numPr>
        <w:shd w:val="clear" w:color="auto" w:fill="auto"/>
        <w:spacing w:before="120" w:line="300" w:lineRule="auto"/>
        <w:ind w:left="709" w:hanging="703"/>
      </w:pPr>
      <w:r w:rsidRPr="00BD06C4">
        <w:t>Заявление К.Н. Галкина на имя директора ИАПУ ДВО РАН академика РАН Ю.Н. </w:t>
      </w:r>
      <w:proofErr w:type="spellStart"/>
      <w:r w:rsidRPr="00BD06C4">
        <w:t>Кульчина</w:t>
      </w:r>
      <w:proofErr w:type="spellEnd"/>
      <w:r w:rsidRPr="00BD06C4">
        <w:t xml:space="preserve"> от 06.07.2017 г.;</w:t>
      </w:r>
    </w:p>
    <w:p w:rsidR="00D8336E" w:rsidRDefault="008F51C3" w:rsidP="00E94897">
      <w:pPr>
        <w:pStyle w:val="22"/>
        <w:numPr>
          <w:ilvl w:val="0"/>
          <w:numId w:val="1"/>
        </w:numPr>
        <w:shd w:val="clear" w:color="auto" w:fill="auto"/>
        <w:spacing w:before="120" w:line="300" w:lineRule="auto"/>
        <w:ind w:left="709" w:hanging="703"/>
      </w:pPr>
      <w:r w:rsidRPr="00BD06C4">
        <w:rPr>
          <w:lang w:bidi="ru-RU"/>
        </w:rPr>
        <w:t>Обязательство К.Н. Галкина не расторгать по своей инициативе трудовой договор с ИАПУ ДВО РАН в течение 5 лет со дня получения социальной выплаты по ФЦП «Жилище» на 2015-2020 годы;</w:t>
      </w:r>
    </w:p>
    <w:p w:rsidR="00D8336E" w:rsidRPr="00D8336E" w:rsidRDefault="00D8336E" w:rsidP="00D8336E">
      <w:pPr>
        <w:pStyle w:val="22"/>
        <w:numPr>
          <w:ilvl w:val="0"/>
          <w:numId w:val="1"/>
        </w:numPr>
        <w:shd w:val="clear" w:color="auto" w:fill="auto"/>
        <w:spacing w:before="0" w:after="120" w:line="300" w:lineRule="auto"/>
        <w:ind w:left="709" w:hanging="703"/>
      </w:pPr>
      <w:r w:rsidRPr="00D8336E">
        <w:t xml:space="preserve">Заверенная нотариусом Н.А. Комаровой 19 июня 2017 г. копия паспорта гражданина РФ Галкина Константина Николаевича серия </w:t>
      </w:r>
      <w:r w:rsidRPr="00D8336E">
        <w:rPr>
          <w:color w:val="000000"/>
          <w:highlight w:val="yellow"/>
          <w:u w:val="single"/>
          <w:lang w:bidi="ru-RU"/>
        </w:rPr>
        <w:t>01 23 №456789</w:t>
      </w:r>
      <w:r w:rsidRPr="00D8336E">
        <w:t xml:space="preserve">, выдан Фрунзенским РОВД гор. Владивостока, 17.02.2003 г. </w:t>
      </w:r>
    </w:p>
    <w:p w:rsidR="00D8336E" w:rsidRPr="00D8336E" w:rsidRDefault="00FA742A" w:rsidP="00D8336E">
      <w:pPr>
        <w:pStyle w:val="22"/>
        <w:numPr>
          <w:ilvl w:val="0"/>
          <w:numId w:val="1"/>
        </w:numPr>
        <w:shd w:val="clear" w:color="auto" w:fill="auto"/>
        <w:spacing w:before="0" w:after="120" w:line="300" w:lineRule="auto"/>
        <w:ind w:left="709" w:hanging="703"/>
      </w:pPr>
      <w:r>
        <w:t>….</w:t>
      </w:r>
      <w:r w:rsidR="00D8336E" w:rsidRPr="00D8336E">
        <w:t xml:space="preserve"> </w:t>
      </w:r>
    </w:p>
    <w:p w:rsidR="00A354AB" w:rsidRPr="00BD06C4" w:rsidRDefault="00A354AB" w:rsidP="00BD06C4">
      <w:pPr>
        <w:spacing w:line="300" w:lineRule="auto"/>
        <w:rPr>
          <w:sz w:val="26"/>
          <w:szCs w:val="26"/>
          <w:u w:val="single"/>
        </w:rPr>
      </w:pPr>
    </w:p>
    <w:p w:rsidR="008F51C3" w:rsidRPr="00BD06C4" w:rsidRDefault="008F51C3" w:rsidP="00BD06C4">
      <w:pPr>
        <w:pStyle w:val="HTML"/>
        <w:spacing w:line="30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6C4">
        <w:rPr>
          <w:rFonts w:ascii="Times New Roman" w:hAnsi="Times New Roman" w:cs="Times New Roman"/>
          <w:b/>
          <w:sz w:val="26"/>
          <w:szCs w:val="26"/>
        </w:rPr>
        <w:t>Принятые решения:</w:t>
      </w:r>
    </w:p>
    <w:p w:rsidR="008F51C3" w:rsidRPr="00BD06C4" w:rsidRDefault="008F51C3" w:rsidP="00BD06C4">
      <w:pPr>
        <w:spacing w:line="300" w:lineRule="auto"/>
        <w:rPr>
          <w:sz w:val="26"/>
          <w:szCs w:val="26"/>
        </w:rPr>
      </w:pPr>
    </w:p>
    <w:p w:rsidR="008F51C3" w:rsidRDefault="0053667A" w:rsidP="005A79DA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BD06C4">
        <w:rPr>
          <w:sz w:val="26"/>
          <w:szCs w:val="26"/>
        </w:rPr>
        <w:t xml:space="preserve">Галкин Константин Николаевич после окончания среднеобразовательной школы </w:t>
      </w:r>
      <w:r w:rsidR="009D7FAC">
        <w:rPr>
          <w:sz w:val="26"/>
          <w:szCs w:val="26"/>
        </w:rPr>
        <w:t>№23</w:t>
      </w:r>
      <w:r w:rsidR="00F31675">
        <w:rPr>
          <w:sz w:val="26"/>
          <w:szCs w:val="26"/>
        </w:rPr>
        <w:t xml:space="preserve"> </w:t>
      </w:r>
      <w:r w:rsidR="009D7FAC">
        <w:rPr>
          <w:sz w:val="26"/>
          <w:szCs w:val="26"/>
        </w:rPr>
        <w:t xml:space="preserve">города Владивосток, </w:t>
      </w:r>
      <w:r w:rsidR="00BD06C4" w:rsidRPr="00BD06C4">
        <w:rPr>
          <w:sz w:val="26"/>
          <w:szCs w:val="26"/>
        </w:rPr>
        <w:t xml:space="preserve">в </w:t>
      </w:r>
      <w:r w:rsidR="00BD06C4">
        <w:rPr>
          <w:sz w:val="26"/>
          <w:szCs w:val="26"/>
        </w:rPr>
        <w:t xml:space="preserve">июле </w:t>
      </w:r>
      <w:r w:rsidR="00BD06C4" w:rsidRPr="00BD06C4">
        <w:rPr>
          <w:sz w:val="26"/>
          <w:szCs w:val="26"/>
        </w:rPr>
        <w:t xml:space="preserve">2000 </w:t>
      </w:r>
      <w:r w:rsidR="00BD06C4">
        <w:rPr>
          <w:sz w:val="26"/>
          <w:szCs w:val="26"/>
        </w:rPr>
        <w:t xml:space="preserve">года </w:t>
      </w:r>
      <w:r w:rsidRPr="00BD06C4">
        <w:rPr>
          <w:sz w:val="26"/>
          <w:szCs w:val="26"/>
        </w:rPr>
        <w:t xml:space="preserve">поступил работать </w:t>
      </w:r>
      <w:r w:rsidR="00BD06C4">
        <w:rPr>
          <w:sz w:val="26"/>
          <w:szCs w:val="26"/>
        </w:rPr>
        <w:t xml:space="preserve">лаборантом в лабораторию оптики и электрофизики </w:t>
      </w:r>
      <w:r w:rsidRPr="00BD06C4">
        <w:rPr>
          <w:sz w:val="26"/>
          <w:szCs w:val="26"/>
        </w:rPr>
        <w:t>ИАПУ ДВО РАН</w:t>
      </w:r>
      <w:r w:rsidR="00BD06C4">
        <w:rPr>
          <w:sz w:val="26"/>
          <w:szCs w:val="26"/>
        </w:rPr>
        <w:t xml:space="preserve">. С сентября 2000 года по июль 2005 года Константин Николаевич обучался на физико-техническом факультете Института физики и информационных технологий </w:t>
      </w:r>
      <w:r w:rsidR="009D7FAC">
        <w:rPr>
          <w:sz w:val="26"/>
          <w:szCs w:val="26"/>
        </w:rPr>
        <w:t>Д</w:t>
      </w:r>
      <w:r w:rsidR="00BD06C4">
        <w:rPr>
          <w:sz w:val="26"/>
          <w:szCs w:val="26"/>
        </w:rPr>
        <w:t xml:space="preserve">альневосточного государственного университета. </w:t>
      </w:r>
      <w:r w:rsidR="009D745B">
        <w:rPr>
          <w:sz w:val="26"/>
          <w:szCs w:val="26"/>
        </w:rPr>
        <w:t>В 2005 году после получения диплома с отличием поступил в очную аспирантуру ИАПУ ДВО РАН. 03 ноября 2009 года защитил кандидатскую диссертацию по специальности «01.04.10 – физика полупроводников» на тему «</w:t>
      </w:r>
      <w:r w:rsidR="009D745B" w:rsidRPr="009D745B">
        <w:rPr>
          <w:sz w:val="26"/>
          <w:szCs w:val="26"/>
        </w:rPr>
        <w:t xml:space="preserve">Формирование </w:t>
      </w:r>
      <w:proofErr w:type="spellStart"/>
      <w:r w:rsidR="009D745B" w:rsidRPr="009D745B">
        <w:rPr>
          <w:sz w:val="26"/>
          <w:szCs w:val="26"/>
        </w:rPr>
        <w:t>низкоразмерного</w:t>
      </w:r>
      <w:proofErr w:type="spellEnd"/>
      <w:r w:rsidR="009D745B" w:rsidRPr="009D745B">
        <w:rPr>
          <w:sz w:val="26"/>
          <w:szCs w:val="26"/>
        </w:rPr>
        <w:t xml:space="preserve"> полупроводникового силицида магния и </w:t>
      </w:r>
      <w:proofErr w:type="spellStart"/>
      <w:r w:rsidR="009D745B" w:rsidRPr="009D745B">
        <w:rPr>
          <w:sz w:val="26"/>
          <w:szCs w:val="26"/>
        </w:rPr>
        <w:t>наногетероструктур</w:t>
      </w:r>
      <w:proofErr w:type="spellEnd"/>
      <w:r w:rsidR="009D745B" w:rsidRPr="009D745B">
        <w:rPr>
          <w:sz w:val="26"/>
          <w:szCs w:val="26"/>
        </w:rPr>
        <w:t xml:space="preserve"> на его основе</w:t>
      </w:r>
      <w:r w:rsidR="009D745B">
        <w:rPr>
          <w:sz w:val="26"/>
          <w:szCs w:val="26"/>
        </w:rPr>
        <w:t>»</w:t>
      </w:r>
      <w:r w:rsidR="009D7FAC">
        <w:rPr>
          <w:sz w:val="26"/>
          <w:szCs w:val="26"/>
        </w:rPr>
        <w:t xml:space="preserve">. </w:t>
      </w:r>
    </w:p>
    <w:p w:rsidR="009D7FAC" w:rsidRDefault="009D7FAC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настоящий момент стаж работы Галкина К.Н. в ИАПУ ДВО РАН составляет 16 лет и 10 месяцев, из них в должност</w:t>
      </w:r>
      <w:r w:rsidR="00E255D8">
        <w:rPr>
          <w:sz w:val="26"/>
          <w:szCs w:val="26"/>
        </w:rPr>
        <w:t>ях:</w:t>
      </w:r>
      <w:r>
        <w:rPr>
          <w:sz w:val="26"/>
          <w:szCs w:val="26"/>
        </w:rPr>
        <w:t xml:space="preserve"> лаборанта исследователя (с 01.09.2004 по 01.11.2005) </w:t>
      </w:r>
      <w:r w:rsidR="00E255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55D8">
        <w:rPr>
          <w:sz w:val="26"/>
          <w:szCs w:val="26"/>
        </w:rPr>
        <w:t xml:space="preserve">1 год и 2 месяца, младший научный сотрудник (с 01.11.2005 – 03.07.2006) – 8 месяцев, научный сотрудник (с 19.04.2011 по настоящее время) – 6 лет 2 месяца. Таким образом, стаж работы </w:t>
      </w:r>
      <w:r w:rsidR="009D015A">
        <w:rPr>
          <w:sz w:val="26"/>
          <w:szCs w:val="26"/>
        </w:rPr>
        <w:t xml:space="preserve">Галкина </w:t>
      </w:r>
      <w:r w:rsidR="00E255D8">
        <w:rPr>
          <w:sz w:val="26"/>
          <w:szCs w:val="26"/>
        </w:rPr>
        <w:t xml:space="preserve">Константина Николаевича в должностях научных работников составляет 8 лет. </w:t>
      </w:r>
    </w:p>
    <w:p w:rsidR="00E255D8" w:rsidRDefault="009D015A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 </w:t>
      </w:r>
      <w:r w:rsidR="00C4648B">
        <w:rPr>
          <w:sz w:val="26"/>
          <w:szCs w:val="26"/>
        </w:rPr>
        <w:t>14.04.</w:t>
      </w:r>
      <w:r w:rsidR="00C4648B" w:rsidRPr="00B9383E">
        <w:rPr>
          <w:sz w:val="26"/>
          <w:szCs w:val="26"/>
        </w:rPr>
        <w:t>1999 г.</w:t>
      </w:r>
      <w:r w:rsidRPr="00B9383E">
        <w:rPr>
          <w:sz w:val="26"/>
          <w:szCs w:val="26"/>
        </w:rPr>
        <w:t xml:space="preserve"> по </w:t>
      </w:r>
      <w:r w:rsidR="00C4648B" w:rsidRPr="00B9383E">
        <w:rPr>
          <w:sz w:val="26"/>
          <w:szCs w:val="26"/>
        </w:rPr>
        <w:t>01.10.2016</w:t>
      </w:r>
      <w:r w:rsidRPr="00B9383E">
        <w:rPr>
          <w:sz w:val="26"/>
          <w:szCs w:val="26"/>
        </w:rPr>
        <w:t xml:space="preserve"> г</w:t>
      </w:r>
      <w:r w:rsidR="00C4648B" w:rsidRPr="00B9383E">
        <w:rPr>
          <w:sz w:val="26"/>
          <w:szCs w:val="26"/>
        </w:rPr>
        <w:t>.</w:t>
      </w:r>
      <w:r w:rsidRPr="00B9383E">
        <w:rPr>
          <w:sz w:val="26"/>
          <w:szCs w:val="26"/>
        </w:rPr>
        <w:t xml:space="preserve"> Галкин К.Н. </w:t>
      </w:r>
      <w:r w:rsidR="00523750" w:rsidRPr="00B9383E">
        <w:rPr>
          <w:sz w:val="26"/>
          <w:szCs w:val="26"/>
        </w:rPr>
        <w:t>был зарегистрирован</w:t>
      </w:r>
      <w:r w:rsidR="00FA742A">
        <w:rPr>
          <w:sz w:val="26"/>
          <w:szCs w:val="26"/>
        </w:rPr>
        <w:t xml:space="preserve"> по адресу: г. Владивосток, ул. </w:t>
      </w:r>
      <w:r w:rsidRPr="00B9383E">
        <w:rPr>
          <w:sz w:val="26"/>
          <w:szCs w:val="26"/>
        </w:rPr>
        <w:t>(приложение №25). В квартире, площадью 5</w:t>
      </w:r>
      <w:r w:rsidR="000650F5" w:rsidRPr="00B9383E">
        <w:rPr>
          <w:sz w:val="26"/>
          <w:szCs w:val="26"/>
        </w:rPr>
        <w:t>5,3</w:t>
      </w:r>
      <w:r w:rsidRPr="00B9383E">
        <w:rPr>
          <w:sz w:val="26"/>
          <w:szCs w:val="26"/>
        </w:rPr>
        <w:t xml:space="preserve"> м</w:t>
      </w:r>
      <w:r w:rsidRPr="00B9383E">
        <w:rPr>
          <w:sz w:val="26"/>
          <w:szCs w:val="26"/>
          <w:vertAlign w:val="superscript"/>
        </w:rPr>
        <w:t>2</w:t>
      </w:r>
      <w:r w:rsidR="00701580" w:rsidRPr="00B9383E">
        <w:rPr>
          <w:sz w:val="26"/>
          <w:szCs w:val="26"/>
        </w:rPr>
        <w:t xml:space="preserve">, </w:t>
      </w:r>
      <w:r w:rsidRPr="00B9383E">
        <w:rPr>
          <w:sz w:val="26"/>
          <w:szCs w:val="26"/>
        </w:rPr>
        <w:t>вместе с заявителем проживали: Галкин Н.Г. (отец), Галкина Н.С. (мать), Галкина А.Н. (сестра), Борисенко Е.А. (племянница). Таким образом на одного члена семьи приходилось 11</w:t>
      </w:r>
      <w:r w:rsidR="000650F5" w:rsidRPr="00B9383E">
        <w:rPr>
          <w:sz w:val="26"/>
          <w:szCs w:val="26"/>
        </w:rPr>
        <w:t>,06</w:t>
      </w:r>
      <w:r w:rsidRPr="00B9383E">
        <w:rPr>
          <w:sz w:val="26"/>
          <w:szCs w:val="26"/>
        </w:rPr>
        <w:t xml:space="preserve"> м</w:t>
      </w:r>
      <w:r w:rsidRPr="00B9383E">
        <w:rPr>
          <w:sz w:val="26"/>
          <w:szCs w:val="26"/>
          <w:vertAlign w:val="superscript"/>
        </w:rPr>
        <w:t>2</w:t>
      </w:r>
      <w:r w:rsidRPr="00B9383E">
        <w:rPr>
          <w:sz w:val="26"/>
          <w:szCs w:val="26"/>
        </w:rPr>
        <w:t xml:space="preserve">. По словам Галкина К.Н. владельцы квартиры (Галкин Н.Г. и Галкина Н.С.) планировали продать квартиру, поэтому они выписали своих детей и </w:t>
      </w:r>
      <w:r w:rsidRPr="00B9383E">
        <w:rPr>
          <w:sz w:val="26"/>
          <w:szCs w:val="26"/>
        </w:rPr>
        <w:lastRenderedPageBreak/>
        <w:t>внучку.</w:t>
      </w:r>
      <w:r w:rsidR="00701580" w:rsidRPr="00B9383E">
        <w:rPr>
          <w:sz w:val="26"/>
          <w:szCs w:val="26"/>
        </w:rPr>
        <w:t xml:space="preserve"> С 10 октября 2016 года по настоящее время Галкин К.Н. </w:t>
      </w:r>
      <w:r w:rsidR="00360B72" w:rsidRPr="00B9383E">
        <w:rPr>
          <w:sz w:val="26"/>
          <w:szCs w:val="26"/>
        </w:rPr>
        <w:t>зарегистрирован</w:t>
      </w:r>
      <w:r w:rsidR="00701580" w:rsidRPr="00B9383E">
        <w:rPr>
          <w:sz w:val="26"/>
          <w:szCs w:val="26"/>
        </w:rPr>
        <w:t xml:space="preserve"> по адресу: г. Владивосток, ул. </w:t>
      </w:r>
      <w:r w:rsidR="00FB2330" w:rsidRPr="00B9383E">
        <w:rPr>
          <w:sz w:val="26"/>
          <w:szCs w:val="26"/>
        </w:rPr>
        <w:t>(приложение №22)</w:t>
      </w:r>
      <w:r w:rsidR="00701580" w:rsidRPr="00B9383E">
        <w:rPr>
          <w:sz w:val="26"/>
          <w:szCs w:val="26"/>
        </w:rPr>
        <w:t>. В квартире, площадью 5</w:t>
      </w:r>
      <w:r w:rsidR="00AE2C6E">
        <w:rPr>
          <w:sz w:val="26"/>
          <w:szCs w:val="26"/>
        </w:rPr>
        <w:t>7</w:t>
      </w:r>
      <w:r w:rsidR="00523750" w:rsidRPr="00B9383E">
        <w:rPr>
          <w:sz w:val="26"/>
          <w:szCs w:val="26"/>
        </w:rPr>
        <w:t>,</w:t>
      </w:r>
      <w:r w:rsidR="00AE2C6E">
        <w:rPr>
          <w:sz w:val="26"/>
          <w:szCs w:val="26"/>
        </w:rPr>
        <w:t>4</w:t>
      </w:r>
      <w:r w:rsidR="00701580" w:rsidRPr="00B9383E">
        <w:rPr>
          <w:sz w:val="26"/>
          <w:szCs w:val="26"/>
        </w:rPr>
        <w:t xml:space="preserve"> м</w:t>
      </w:r>
      <w:r w:rsidR="00701580" w:rsidRPr="00B9383E">
        <w:rPr>
          <w:sz w:val="26"/>
          <w:szCs w:val="26"/>
          <w:vertAlign w:val="superscript"/>
        </w:rPr>
        <w:t>2</w:t>
      </w:r>
      <w:r w:rsidR="00701580" w:rsidRPr="00B9383E">
        <w:rPr>
          <w:sz w:val="26"/>
          <w:szCs w:val="26"/>
        </w:rPr>
        <w:t xml:space="preserve">, вместе с заявителем проживают: </w:t>
      </w:r>
      <w:proofErr w:type="spellStart"/>
      <w:r w:rsidR="00701580" w:rsidRPr="00B9383E">
        <w:rPr>
          <w:sz w:val="26"/>
          <w:szCs w:val="26"/>
        </w:rPr>
        <w:t>Деркач</w:t>
      </w:r>
      <w:proofErr w:type="spellEnd"/>
      <w:r w:rsidR="00701580" w:rsidRPr="00B9383E">
        <w:rPr>
          <w:sz w:val="26"/>
          <w:szCs w:val="26"/>
        </w:rPr>
        <w:t xml:space="preserve"> А.Л. (тесть), </w:t>
      </w:r>
      <w:proofErr w:type="spellStart"/>
      <w:r w:rsidR="00701580" w:rsidRPr="00B9383E">
        <w:rPr>
          <w:sz w:val="26"/>
          <w:szCs w:val="26"/>
        </w:rPr>
        <w:t>Деркач</w:t>
      </w:r>
      <w:proofErr w:type="spellEnd"/>
      <w:r w:rsidR="00701580" w:rsidRPr="00B9383E">
        <w:rPr>
          <w:sz w:val="26"/>
          <w:szCs w:val="26"/>
        </w:rPr>
        <w:t xml:space="preserve"> Г.Н. (тёща), Галкина А.А. (жена), Галкин Г.К. (сын). Таким образом</w:t>
      </w:r>
      <w:r w:rsidR="00C74F67">
        <w:rPr>
          <w:sz w:val="26"/>
          <w:szCs w:val="26"/>
        </w:rPr>
        <w:t>,</w:t>
      </w:r>
      <w:r w:rsidR="00701580" w:rsidRPr="00B9383E">
        <w:rPr>
          <w:sz w:val="26"/>
          <w:szCs w:val="26"/>
        </w:rPr>
        <w:t xml:space="preserve"> на одного члена семьи приходи</w:t>
      </w:r>
      <w:r w:rsidR="00C74F67">
        <w:rPr>
          <w:sz w:val="26"/>
          <w:szCs w:val="26"/>
        </w:rPr>
        <w:t>тся</w:t>
      </w:r>
      <w:r w:rsidR="00701580" w:rsidRPr="00B9383E">
        <w:rPr>
          <w:sz w:val="26"/>
          <w:szCs w:val="26"/>
        </w:rPr>
        <w:t xml:space="preserve"> 11</w:t>
      </w:r>
      <w:r w:rsidR="00523750" w:rsidRPr="00B9383E">
        <w:rPr>
          <w:sz w:val="26"/>
          <w:szCs w:val="26"/>
        </w:rPr>
        <w:t>,</w:t>
      </w:r>
      <w:r w:rsidR="00AE2C6E">
        <w:rPr>
          <w:sz w:val="26"/>
          <w:szCs w:val="26"/>
        </w:rPr>
        <w:t>48</w:t>
      </w:r>
      <w:r w:rsidR="00701580" w:rsidRPr="00B9383E">
        <w:rPr>
          <w:sz w:val="26"/>
          <w:szCs w:val="26"/>
        </w:rPr>
        <w:t xml:space="preserve"> м</w:t>
      </w:r>
      <w:r w:rsidR="00701580" w:rsidRPr="00B9383E">
        <w:rPr>
          <w:sz w:val="26"/>
          <w:szCs w:val="26"/>
          <w:vertAlign w:val="superscript"/>
        </w:rPr>
        <w:t>2</w:t>
      </w:r>
      <w:r w:rsidR="00701580" w:rsidRPr="00B9383E">
        <w:rPr>
          <w:sz w:val="26"/>
          <w:szCs w:val="26"/>
        </w:rPr>
        <w:t>. В соответствии с разъяснениями Верховного суда РФ регистрация по мест</w:t>
      </w:r>
      <w:r w:rsidR="00FB2330" w:rsidRPr="00B9383E">
        <w:rPr>
          <w:sz w:val="26"/>
          <w:szCs w:val="26"/>
        </w:rPr>
        <w:t>у</w:t>
      </w:r>
      <w:r w:rsidR="00701580" w:rsidRPr="00B9383E">
        <w:rPr>
          <w:sz w:val="26"/>
          <w:szCs w:val="26"/>
        </w:rPr>
        <w:t xml:space="preserve"> жительства близких родственников (супругов, детей, внуков) не является намеренным ухудшением жилищных условий.</w:t>
      </w:r>
      <w:r w:rsidR="00FB2330" w:rsidRPr="00B9383E">
        <w:rPr>
          <w:sz w:val="26"/>
          <w:szCs w:val="26"/>
        </w:rPr>
        <w:t xml:space="preserve"> Поэтому изменение Галкиным К.Н. места постоянной регистрации не подпадает под ст. 53 Жилищного кодекса РФ, тем более что этим действием он улучшил свои </w:t>
      </w:r>
      <w:r w:rsidR="00C4648B" w:rsidRPr="00B9383E">
        <w:rPr>
          <w:sz w:val="26"/>
          <w:szCs w:val="26"/>
        </w:rPr>
        <w:t xml:space="preserve">жилищные </w:t>
      </w:r>
      <w:r w:rsidR="00FB2330" w:rsidRPr="00B9383E">
        <w:rPr>
          <w:sz w:val="26"/>
          <w:szCs w:val="26"/>
        </w:rPr>
        <w:t>условия: с 11</w:t>
      </w:r>
      <w:r w:rsidR="000650F5" w:rsidRPr="00B9383E">
        <w:rPr>
          <w:sz w:val="26"/>
          <w:szCs w:val="26"/>
        </w:rPr>
        <w:t>,06</w:t>
      </w:r>
      <w:r w:rsidR="00FB2330" w:rsidRPr="00B9383E">
        <w:rPr>
          <w:sz w:val="26"/>
          <w:szCs w:val="26"/>
        </w:rPr>
        <w:t xml:space="preserve"> до 1</w:t>
      </w:r>
      <w:r w:rsidR="00523750" w:rsidRPr="00B9383E">
        <w:rPr>
          <w:sz w:val="26"/>
          <w:szCs w:val="26"/>
        </w:rPr>
        <w:t>1,</w:t>
      </w:r>
      <w:r w:rsidR="00AE2C6E">
        <w:rPr>
          <w:sz w:val="26"/>
          <w:szCs w:val="26"/>
        </w:rPr>
        <w:t>48</w:t>
      </w:r>
      <w:r w:rsidR="00FB2330">
        <w:rPr>
          <w:sz w:val="26"/>
          <w:szCs w:val="26"/>
        </w:rPr>
        <w:t xml:space="preserve"> м</w:t>
      </w:r>
      <w:r w:rsidR="00FB2330" w:rsidRPr="00FB2330">
        <w:rPr>
          <w:sz w:val="26"/>
          <w:szCs w:val="26"/>
          <w:vertAlign w:val="superscript"/>
        </w:rPr>
        <w:t>2</w:t>
      </w:r>
      <w:r w:rsidR="00FB2330">
        <w:rPr>
          <w:sz w:val="26"/>
          <w:szCs w:val="26"/>
        </w:rPr>
        <w:t xml:space="preserve"> на одного члена семьи.</w:t>
      </w:r>
      <w:r w:rsidR="000650F5">
        <w:rPr>
          <w:sz w:val="26"/>
          <w:szCs w:val="26"/>
        </w:rPr>
        <w:t xml:space="preserve"> </w:t>
      </w:r>
      <w:r w:rsidR="005A79DA">
        <w:rPr>
          <w:sz w:val="26"/>
          <w:szCs w:val="26"/>
        </w:rPr>
        <w:t>В соответствии с решением Думы города Владивостока №94 от 29.09.2005 г. учетная норма для постановки на учет в качестве нуждающихся в жилых помещениях составляет 13 м</w:t>
      </w:r>
      <w:r w:rsidR="005A79DA" w:rsidRPr="005A79DA">
        <w:rPr>
          <w:sz w:val="26"/>
          <w:szCs w:val="26"/>
          <w:vertAlign w:val="superscript"/>
        </w:rPr>
        <w:t>2</w:t>
      </w:r>
      <w:r w:rsidR="005A79DA">
        <w:rPr>
          <w:sz w:val="26"/>
          <w:szCs w:val="26"/>
        </w:rPr>
        <w:t xml:space="preserve"> общей площади на одного члена семьи. Таким образом, Галкин К.Н. и члены его семьи</w:t>
      </w:r>
      <w:r w:rsidR="006E4C93">
        <w:rPr>
          <w:sz w:val="26"/>
          <w:szCs w:val="26"/>
        </w:rPr>
        <w:t xml:space="preserve"> являются нуждающимися в постановке на учет для улучшения жилищных условий.</w:t>
      </w:r>
    </w:p>
    <w:p w:rsidR="00AE2C6E" w:rsidRPr="00523750" w:rsidRDefault="00AE2C6E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выписках из ЕГР</w:t>
      </w:r>
      <w:r w:rsidR="00C74F67">
        <w:rPr>
          <w:sz w:val="26"/>
          <w:szCs w:val="26"/>
        </w:rPr>
        <w:t>Н</w:t>
      </w:r>
      <w:r>
        <w:rPr>
          <w:sz w:val="26"/>
          <w:szCs w:val="26"/>
        </w:rPr>
        <w:t xml:space="preserve"> (приложение №16 и №21) указывается общая площадь квартиры по адресу г. Владивосток, ул.– 56,5 м</w:t>
      </w:r>
      <w:r w:rsidRPr="00AE2C6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однако в экспликации на данную квартиру (приложение №24) указывается площадь в 31,5 м</w:t>
      </w:r>
      <w:r w:rsidRPr="00AE2C6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 Если сложить все площади в экспликации данной квартиры: 11,0 + 0,8 + 0,8 + 10,0 + 20,6 + 4,5 + 2,9 + 5,9 + 0,9 – то получим площадь 56,5 м</w:t>
      </w:r>
      <w:r w:rsidRPr="00AE2C6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(без учета балкона) и 57,4 м</w:t>
      </w:r>
      <w:r w:rsidRPr="00AE2C6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(с учетом балкона). Поэтому при расчете общей площади квартиры рассматривалась площадь с учетом балкона (57,4 м</w:t>
      </w:r>
      <w:r w:rsidRPr="00AE2C6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а не площадь, указанная в выписке из ЕГРН.</w:t>
      </w:r>
    </w:p>
    <w:p w:rsidR="006E4C93" w:rsidRDefault="00523750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</w:t>
      </w:r>
      <w:r w:rsidRPr="00523750">
        <w:rPr>
          <w:sz w:val="26"/>
          <w:szCs w:val="26"/>
        </w:rPr>
        <w:t>ыписк</w:t>
      </w:r>
      <w:r>
        <w:rPr>
          <w:sz w:val="26"/>
          <w:szCs w:val="26"/>
        </w:rPr>
        <w:t>е</w:t>
      </w:r>
      <w:r w:rsidRPr="00523750">
        <w:rPr>
          <w:sz w:val="26"/>
          <w:szCs w:val="26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№25-00-4001</w:t>
      </w:r>
      <w:r w:rsidRPr="00B9383E">
        <w:rPr>
          <w:sz w:val="26"/>
          <w:szCs w:val="26"/>
        </w:rPr>
        <w:t xml:space="preserve">/5003/2017-1170 от 16.06.2017 г. (приложение №16) указано, что </w:t>
      </w:r>
      <w:proofErr w:type="spellStart"/>
      <w:r w:rsidRPr="00B9383E">
        <w:rPr>
          <w:sz w:val="26"/>
          <w:szCs w:val="26"/>
        </w:rPr>
        <w:t>Деркач</w:t>
      </w:r>
      <w:proofErr w:type="spellEnd"/>
      <w:r w:rsidRPr="00B9383E">
        <w:rPr>
          <w:sz w:val="26"/>
          <w:szCs w:val="26"/>
        </w:rPr>
        <w:t xml:space="preserve"> А.Л. 07.03.2013 года продал дом (площадь 22.9 м</w:t>
      </w:r>
      <w:r w:rsidRPr="00B9383E">
        <w:rPr>
          <w:sz w:val="26"/>
          <w:szCs w:val="26"/>
          <w:vertAlign w:val="superscript"/>
        </w:rPr>
        <w:t>2</w:t>
      </w:r>
      <w:r w:rsidRPr="00B9383E">
        <w:rPr>
          <w:sz w:val="26"/>
          <w:szCs w:val="26"/>
        </w:rPr>
        <w:t>) и земельный участок (площадь 382 м</w:t>
      </w:r>
      <w:r w:rsidRPr="00B9383E">
        <w:rPr>
          <w:sz w:val="26"/>
          <w:szCs w:val="26"/>
          <w:vertAlign w:val="superscript"/>
        </w:rPr>
        <w:t>2</w:t>
      </w:r>
      <w:r w:rsidRPr="00B9383E">
        <w:rPr>
          <w:sz w:val="26"/>
          <w:szCs w:val="26"/>
        </w:rPr>
        <w:t>) по адресу</w:t>
      </w:r>
      <w:r>
        <w:rPr>
          <w:sz w:val="26"/>
          <w:szCs w:val="26"/>
        </w:rPr>
        <w:t xml:space="preserve">: Краснодарский край, </w:t>
      </w:r>
      <w:bookmarkStart w:id="0" w:name="_GoBack"/>
      <w:bookmarkEnd w:id="0"/>
      <w:r>
        <w:rPr>
          <w:sz w:val="26"/>
          <w:szCs w:val="26"/>
        </w:rPr>
        <w:t>принадлежавший ему на правах совместной собственности.</w:t>
      </w:r>
      <w:r w:rsidR="00C4648B">
        <w:rPr>
          <w:sz w:val="26"/>
          <w:szCs w:val="26"/>
        </w:rPr>
        <w:t xml:space="preserve"> Однако данные действия не относятся к намеренному ухудшению жилищных условий членами семьи (ст. 53 ЖК РФ), т.к. </w:t>
      </w:r>
      <w:proofErr w:type="spellStart"/>
      <w:r w:rsidR="00C4648B">
        <w:rPr>
          <w:sz w:val="26"/>
          <w:szCs w:val="26"/>
        </w:rPr>
        <w:t>Деркач</w:t>
      </w:r>
      <w:proofErr w:type="spellEnd"/>
      <w:r w:rsidR="00C4648B">
        <w:rPr>
          <w:sz w:val="26"/>
          <w:szCs w:val="26"/>
        </w:rPr>
        <w:t xml:space="preserve"> А.Л. стал тестем только 21.03.2015 года (приложение №7) после регистрации брака Галкина К.Н. и Галкиной (</w:t>
      </w:r>
      <w:proofErr w:type="spellStart"/>
      <w:r w:rsidR="00C4648B">
        <w:rPr>
          <w:sz w:val="26"/>
          <w:szCs w:val="26"/>
        </w:rPr>
        <w:t>Деркач</w:t>
      </w:r>
      <w:proofErr w:type="spellEnd"/>
      <w:r w:rsidR="00C4648B">
        <w:rPr>
          <w:sz w:val="26"/>
          <w:szCs w:val="26"/>
        </w:rPr>
        <w:t>) А.А., а членом семьи заявителя только 10.10.2016 (приложение №22)</w:t>
      </w:r>
      <w:r w:rsidR="00BC4ED2">
        <w:rPr>
          <w:sz w:val="26"/>
          <w:szCs w:val="26"/>
        </w:rPr>
        <w:t>, когда прописал Галкина К.Н. в своей квартире.</w:t>
      </w:r>
    </w:p>
    <w:p w:rsidR="0065202F" w:rsidRPr="0065202F" w:rsidRDefault="0065202F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5202F">
        <w:rPr>
          <w:sz w:val="26"/>
          <w:szCs w:val="26"/>
        </w:rPr>
        <w:t xml:space="preserve">На основании рассмотренных документов </w:t>
      </w:r>
      <w:r>
        <w:rPr>
          <w:sz w:val="26"/>
          <w:szCs w:val="26"/>
        </w:rPr>
        <w:t>К</w:t>
      </w:r>
      <w:r w:rsidRPr="0065202F">
        <w:rPr>
          <w:sz w:val="26"/>
          <w:szCs w:val="26"/>
        </w:rPr>
        <w:t>.</w:t>
      </w:r>
      <w:r>
        <w:rPr>
          <w:sz w:val="26"/>
          <w:szCs w:val="26"/>
        </w:rPr>
        <w:t>Н.</w:t>
      </w:r>
      <w:r w:rsidRPr="0065202F">
        <w:rPr>
          <w:sz w:val="26"/>
          <w:szCs w:val="26"/>
        </w:rPr>
        <w:t xml:space="preserve"> </w:t>
      </w:r>
      <w:r>
        <w:rPr>
          <w:sz w:val="26"/>
          <w:szCs w:val="26"/>
        </w:rPr>
        <w:t>Галкина признать:</w:t>
      </w:r>
    </w:p>
    <w:p w:rsidR="0065202F" w:rsidRPr="0065202F" w:rsidRDefault="0065202F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5202F">
        <w:rPr>
          <w:sz w:val="26"/>
          <w:szCs w:val="26"/>
        </w:rPr>
        <w:t>1) - соответствующ</w:t>
      </w:r>
      <w:r>
        <w:rPr>
          <w:sz w:val="26"/>
          <w:szCs w:val="26"/>
        </w:rPr>
        <w:t>им</w:t>
      </w:r>
      <w:r w:rsidRPr="0065202F">
        <w:rPr>
          <w:sz w:val="26"/>
          <w:szCs w:val="26"/>
        </w:rPr>
        <w:t xml:space="preserve"> критериям участия в программе Федеральной целевой программы "Жилище" на 2015 - 2020 годы, поименованным в п.7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"Обеспечение жильем отдельных категорий граждан" (постановление Правительства РФ от 17 декабря 2010 г. N 1050 (в редакции постановления Правительства Российской Федерации от 25 августа 2015 г. № 889). </w:t>
      </w:r>
    </w:p>
    <w:p w:rsidR="0065202F" w:rsidRPr="0065202F" w:rsidRDefault="0065202F" w:rsidP="00AE2C6E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5202F">
        <w:rPr>
          <w:sz w:val="26"/>
          <w:szCs w:val="26"/>
        </w:rPr>
        <w:lastRenderedPageBreak/>
        <w:t>2) - нуждающ</w:t>
      </w:r>
      <w:r>
        <w:rPr>
          <w:sz w:val="26"/>
          <w:szCs w:val="26"/>
        </w:rPr>
        <w:t>им</w:t>
      </w:r>
      <w:r w:rsidRPr="0065202F">
        <w:rPr>
          <w:sz w:val="26"/>
          <w:szCs w:val="26"/>
        </w:rPr>
        <w:t>ся на основании критериев участия в программе ФЦП Жилище 2015-2020, поименованным в п.7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"Обеспечение жильем отдельных категорий граждан" (постановление Правительства РФ от 17 декабря 2010 г. N 1050 (в редакции постановления Правительства Российской Федерации от 25 августа 2015 г. № 889) и прик</w:t>
      </w:r>
      <w:r>
        <w:rPr>
          <w:sz w:val="26"/>
          <w:szCs w:val="26"/>
        </w:rPr>
        <w:t>аза ФАНО России от 10.12.2015 №51</w:t>
      </w:r>
      <w:r w:rsidRPr="0065202F">
        <w:rPr>
          <w:sz w:val="26"/>
          <w:szCs w:val="26"/>
        </w:rPr>
        <w:t>н.</w:t>
      </w:r>
    </w:p>
    <w:p w:rsidR="008F51C3" w:rsidRPr="00BD06C4" w:rsidRDefault="008F51C3" w:rsidP="00AE2C6E">
      <w:pPr>
        <w:spacing w:line="288" w:lineRule="auto"/>
        <w:rPr>
          <w:sz w:val="26"/>
          <w:szCs w:val="26"/>
        </w:rPr>
      </w:pPr>
    </w:p>
    <w:p w:rsidR="00A354AB" w:rsidRPr="00BD06C4" w:rsidRDefault="00A354AB" w:rsidP="00BD06C4">
      <w:pPr>
        <w:spacing w:line="300" w:lineRule="auto"/>
        <w:rPr>
          <w:sz w:val="26"/>
          <w:szCs w:val="26"/>
        </w:rPr>
      </w:pPr>
    </w:p>
    <w:p w:rsidR="002A27A1" w:rsidRPr="00BD06C4" w:rsidRDefault="002A27A1" w:rsidP="00BD06C4">
      <w:pPr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Председатель комиссии:</w:t>
      </w:r>
    </w:p>
    <w:p w:rsidR="002A27A1" w:rsidRPr="00BD06C4" w:rsidRDefault="002A27A1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Зам. директора по общим вопросам</w:t>
      </w:r>
      <w:r w:rsidRPr="00BD06C4">
        <w:rPr>
          <w:sz w:val="26"/>
          <w:szCs w:val="26"/>
        </w:rPr>
        <w:tab/>
        <w:t>А.В. Локшин</w:t>
      </w:r>
    </w:p>
    <w:p w:rsidR="002A27A1" w:rsidRPr="00BD06C4" w:rsidRDefault="002A27A1" w:rsidP="00BD06C4">
      <w:pPr>
        <w:spacing w:line="300" w:lineRule="auto"/>
        <w:rPr>
          <w:sz w:val="26"/>
          <w:szCs w:val="26"/>
        </w:rPr>
      </w:pPr>
    </w:p>
    <w:p w:rsidR="002A27A1" w:rsidRPr="00BD06C4" w:rsidRDefault="002A27A1" w:rsidP="00BD06C4">
      <w:pPr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Секретарь комиссии:</w:t>
      </w:r>
    </w:p>
    <w:p w:rsidR="005A79DA" w:rsidRDefault="005A79DA" w:rsidP="00BD06C4">
      <w:pPr>
        <w:tabs>
          <w:tab w:val="left" w:pos="7371"/>
        </w:tabs>
        <w:spacing w:line="30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 xml:space="preserve">. </w:t>
      </w:r>
      <w:r w:rsidR="002A27A1" w:rsidRPr="00BD06C4">
        <w:rPr>
          <w:sz w:val="26"/>
          <w:szCs w:val="26"/>
        </w:rPr>
        <w:t>лаб. №</w:t>
      </w:r>
      <w:r>
        <w:rPr>
          <w:sz w:val="26"/>
          <w:szCs w:val="26"/>
        </w:rPr>
        <w:t>2</w:t>
      </w:r>
      <w:r w:rsidR="0047792E" w:rsidRPr="00BD06C4">
        <w:rPr>
          <w:sz w:val="26"/>
          <w:szCs w:val="26"/>
        </w:rPr>
        <w:t>1</w:t>
      </w:r>
    </w:p>
    <w:p w:rsidR="00A73952" w:rsidRDefault="005A79DA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секретарь СМУ ИАПУ ДВО РАН</w:t>
      </w:r>
      <w:r w:rsidR="002A27A1" w:rsidRPr="00BD06C4">
        <w:rPr>
          <w:sz w:val="26"/>
          <w:szCs w:val="26"/>
        </w:rPr>
        <w:tab/>
      </w:r>
      <w:r w:rsidRPr="00BD06C4">
        <w:rPr>
          <w:sz w:val="26"/>
          <w:szCs w:val="26"/>
        </w:rPr>
        <w:t xml:space="preserve">М.А. </w:t>
      </w:r>
      <w:proofErr w:type="spellStart"/>
      <w:r w:rsidRPr="00BD06C4">
        <w:rPr>
          <w:sz w:val="26"/>
          <w:szCs w:val="26"/>
        </w:rPr>
        <w:t>Асалханова</w:t>
      </w:r>
      <w:proofErr w:type="spellEnd"/>
    </w:p>
    <w:p w:rsidR="005A79DA" w:rsidRDefault="005A79DA" w:rsidP="00BD06C4">
      <w:pPr>
        <w:tabs>
          <w:tab w:val="left" w:pos="7371"/>
        </w:tabs>
        <w:spacing w:line="300" w:lineRule="auto"/>
        <w:rPr>
          <w:sz w:val="26"/>
          <w:szCs w:val="26"/>
        </w:rPr>
      </w:pPr>
    </w:p>
    <w:p w:rsidR="005A79DA" w:rsidRDefault="005A79DA" w:rsidP="005A79DA">
      <w:pPr>
        <w:spacing w:line="300" w:lineRule="auto"/>
        <w:ind w:left="3402" w:right="-2" w:hanging="3402"/>
        <w:rPr>
          <w:sz w:val="26"/>
          <w:szCs w:val="26"/>
        </w:rPr>
      </w:pPr>
      <w:r w:rsidRPr="00BD06C4">
        <w:rPr>
          <w:sz w:val="26"/>
          <w:szCs w:val="26"/>
        </w:rPr>
        <w:t>Члены комиссии:</w:t>
      </w:r>
      <w:r w:rsidRPr="00BD06C4">
        <w:rPr>
          <w:sz w:val="26"/>
          <w:szCs w:val="26"/>
        </w:rPr>
        <w:tab/>
      </w:r>
    </w:p>
    <w:p w:rsidR="005A79DA" w:rsidRDefault="005A79DA" w:rsidP="005A79DA">
      <w:pPr>
        <w:tabs>
          <w:tab w:val="left" w:pos="7371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д.ф.-м.н.</w:t>
      </w:r>
      <w:r w:rsidRPr="005A79DA">
        <w:rPr>
          <w:sz w:val="26"/>
          <w:szCs w:val="26"/>
        </w:rPr>
        <w:t xml:space="preserve"> </w:t>
      </w:r>
      <w:r w:rsidRPr="00BD06C4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BD06C4">
        <w:rPr>
          <w:sz w:val="26"/>
          <w:szCs w:val="26"/>
        </w:rPr>
        <w:t xml:space="preserve"> Лаб</w:t>
      </w:r>
      <w:r>
        <w:rPr>
          <w:sz w:val="26"/>
          <w:szCs w:val="26"/>
        </w:rPr>
        <w:t>.</w:t>
      </w:r>
      <w:r w:rsidRPr="00BD06C4">
        <w:rPr>
          <w:sz w:val="26"/>
          <w:szCs w:val="26"/>
        </w:rPr>
        <w:t xml:space="preserve"> №32, </w:t>
      </w:r>
    </w:p>
    <w:p w:rsidR="005A79DA" w:rsidRDefault="005A79DA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председатель первичной профсоюзной организации</w:t>
      </w:r>
      <w:r w:rsidRPr="00BD06C4">
        <w:rPr>
          <w:sz w:val="26"/>
          <w:szCs w:val="26"/>
        </w:rPr>
        <w:tab/>
        <w:t>А.И. Абакумов</w:t>
      </w:r>
    </w:p>
    <w:p w:rsidR="005A79DA" w:rsidRDefault="005A79DA" w:rsidP="005A79DA">
      <w:pPr>
        <w:tabs>
          <w:tab w:val="left" w:pos="7371"/>
        </w:tabs>
        <w:spacing w:line="300" w:lineRule="auto"/>
        <w:rPr>
          <w:sz w:val="26"/>
          <w:szCs w:val="26"/>
        </w:rPr>
      </w:pPr>
    </w:p>
    <w:p w:rsidR="006E4C93" w:rsidRDefault="006E4C93" w:rsidP="005A79DA">
      <w:pPr>
        <w:tabs>
          <w:tab w:val="left" w:pos="7371"/>
        </w:tabs>
        <w:spacing w:line="300" w:lineRule="auto"/>
        <w:rPr>
          <w:sz w:val="26"/>
          <w:szCs w:val="26"/>
        </w:rPr>
      </w:pPr>
    </w:p>
    <w:p w:rsidR="005A79DA" w:rsidRDefault="005A79DA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д.ф.-м.н.</w:t>
      </w:r>
      <w:r>
        <w:rPr>
          <w:sz w:val="26"/>
          <w:szCs w:val="26"/>
        </w:rPr>
        <w:t>,</w:t>
      </w:r>
      <w:r w:rsidRPr="00BD06C4">
        <w:rPr>
          <w:sz w:val="26"/>
          <w:szCs w:val="26"/>
        </w:rPr>
        <w:t xml:space="preserve"> </w:t>
      </w:r>
      <w:proofErr w:type="spellStart"/>
      <w:r w:rsidRPr="00BD06C4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BD06C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Pr="00BD06C4"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.</w:t>
      </w:r>
      <w:r w:rsidRPr="00BD06C4">
        <w:rPr>
          <w:sz w:val="26"/>
          <w:szCs w:val="26"/>
        </w:rPr>
        <w:t xml:space="preserve"> лаб. №21</w:t>
      </w:r>
      <w:r w:rsidRPr="005A79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D06C4">
        <w:rPr>
          <w:sz w:val="26"/>
          <w:szCs w:val="26"/>
        </w:rPr>
        <w:t xml:space="preserve">А.С. </w:t>
      </w:r>
      <w:proofErr w:type="spellStart"/>
      <w:r w:rsidRPr="00BD06C4">
        <w:rPr>
          <w:sz w:val="26"/>
          <w:szCs w:val="26"/>
        </w:rPr>
        <w:t>Девятисильный</w:t>
      </w:r>
      <w:proofErr w:type="spellEnd"/>
    </w:p>
    <w:p w:rsidR="006E4C93" w:rsidRDefault="006E4C93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</w:p>
    <w:p w:rsidR="006E4C93" w:rsidRDefault="006E4C93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</w:p>
    <w:p w:rsidR="006E4C93" w:rsidRDefault="006E4C93" w:rsidP="006E4C93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к.т.н.</w:t>
      </w:r>
      <w:r>
        <w:rPr>
          <w:sz w:val="26"/>
          <w:szCs w:val="26"/>
        </w:rPr>
        <w:t>,</w:t>
      </w:r>
      <w:r w:rsidRPr="00BD06C4">
        <w:rPr>
          <w:sz w:val="26"/>
          <w:szCs w:val="26"/>
        </w:rPr>
        <w:t xml:space="preserve"> </w:t>
      </w:r>
      <w:proofErr w:type="spellStart"/>
      <w:r w:rsidRPr="00BD06C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Pr="00BD06C4"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.</w:t>
      </w:r>
      <w:r w:rsidRPr="00BD06C4">
        <w:rPr>
          <w:sz w:val="26"/>
          <w:szCs w:val="26"/>
        </w:rPr>
        <w:t xml:space="preserve"> лаб. №61, </w:t>
      </w:r>
    </w:p>
    <w:p w:rsidR="005A79DA" w:rsidRPr="00BD06C4" w:rsidRDefault="006E4C93" w:rsidP="00AE2C6E">
      <w:pPr>
        <w:tabs>
          <w:tab w:val="left" w:pos="7088"/>
        </w:tabs>
        <w:spacing w:line="300" w:lineRule="auto"/>
        <w:rPr>
          <w:sz w:val="26"/>
          <w:szCs w:val="26"/>
        </w:rPr>
      </w:pPr>
      <w:r w:rsidRPr="00BD06C4">
        <w:rPr>
          <w:sz w:val="26"/>
          <w:szCs w:val="26"/>
        </w:rPr>
        <w:t>зам. председателя СМУ ИАПУ ДВО РАН</w:t>
      </w:r>
      <w:r>
        <w:rPr>
          <w:sz w:val="26"/>
          <w:szCs w:val="26"/>
        </w:rPr>
        <w:tab/>
      </w:r>
      <w:r w:rsidRPr="00BD06C4">
        <w:rPr>
          <w:sz w:val="26"/>
          <w:szCs w:val="26"/>
        </w:rPr>
        <w:t>Д.А. Назаров</w:t>
      </w:r>
    </w:p>
    <w:sectPr w:rsidR="005A79DA" w:rsidRPr="00BD06C4" w:rsidSect="006E4C93">
      <w:footerReference w:type="default" r:id="rId9"/>
      <w:pgSz w:w="11906" w:h="16838"/>
      <w:pgMar w:top="1077" w:right="851" w:bottom="1077" w:left="1418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35" w:rsidRDefault="00195E35" w:rsidP="002A27A1">
      <w:r>
        <w:separator/>
      </w:r>
    </w:p>
  </w:endnote>
  <w:endnote w:type="continuationSeparator" w:id="0">
    <w:p w:rsidR="00195E35" w:rsidRDefault="00195E35" w:rsidP="002A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26" w:rsidRPr="006E4C93" w:rsidRDefault="006E4C93" w:rsidP="006E4C93">
    <w:pPr>
      <w:pStyle w:val="a6"/>
      <w:jc w:val="center"/>
      <w:rPr>
        <w:sz w:val="24"/>
      </w:rPr>
    </w:pPr>
    <w:r>
      <w:rPr>
        <w:sz w:val="24"/>
      </w:rPr>
      <w:t xml:space="preserve">стр. </w:t>
    </w:r>
    <w:r w:rsidR="00752226" w:rsidRPr="006E4C93">
      <w:rPr>
        <w:sz w:val="24"/>
      </w:rPr>
      <w:fldChar w:fldCharType="begin"/>
    </w:r>
    <w:r w:rsidR="00752226" w:rsidRPr="006E4C93">
      <w:rPr>
        <w:sz w:val="24"/>
      </w:rPr>
      <w:instrText>PAGE   \* MERGEFORMAT</w:instrText>
    </w:r>
    <w:r w:rsidR="00752226" w:rsidRPr="006E4C93">
      <w:rPr>
        <w:sz w:val="24"/>
      </w:rPr>
      <w:fldChar w:fldCharType="separate"/>
    </w:r>
    <w:r w:rsidR="00FA742A">
      <w:rPr>
        <w:noProof/>
        <w:sz w:val="24"/>
      </w:rPr>
      <w:t>1</w:t>
    </w:r>
    <w:r w:rsidR="00752226" w:rsidRPr="006E4C93">
      <w:rPr>
        <w:sz w:val="24"/>
      </w:rPr>
      <w:fldChar w:fldCharType="end"/>
    </w:r>
  </w:p>
  <w:p w:rsidR="006E4C93" w:rsidRPr="006E4C93" w:rsidRDefault="006E4C93" w:rsidP="006E4C93">
    <w:pPr>
      <w:pStyle w:val="a6"/>
      <w:jc w:val="center"/>
      <w:rPr>
        <w:sz w:val="24"/>
      </w:rPr>
    </w:pPr>
    <w:r w:rsidRPr="006E4C93">
      <w:rPr>
        <w:sz w:val="24"/>
      </w:rPr>
      <w:t>Протокол заседания Жилищной комиссии №7 от 10.07.2017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35" w:rsidRDefault="00195E35" w:rsidP="002A27A1">
      <w:r>
        <w:separator/>
      </w:r>
    </w:p>
  </w:footnote>
  <w:footnote w:type="continuationSeparator" w:id="0">
    <w:p w:rsidR="00195E35" w:rsidRDefault="00195E35" w:rsidP="002A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5147"/>
    <w:multiLevelType w:val="hybridMultilevel"/>
    <w:tmpl w:val="A9B2A96E"/>
    <w:lvl w:ilvl="0" w:tplc="0A5478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4D"/>
    <w:rsid w:val="0002775F"/>
    <w:rsid w:val="00036D75"/>
    <w:rsid w:val="000650F5"/>
    <w:rsid w:val="000C1F1C"/>
    <w:rsid w:val="000F7E89"/>
    <w:rsid w:val="000F7F27"/>
    <w:rsid w:val="0012224C"/>
    <w:rsid w:val="00173B6C"/>
    <w:rsid w:val="00195E35"/>
    <w:rsid w:val="002532AC"/>
    <w:rsid w:val="002575F4"/>
    <w:rsid w:val="00274422"/>
    <w:rsid w:val="00290038"/>
    <w:rsid w:val="002A27A1"/>
    <w:rsid w:val="002B1B58"/>
    <w:rsid w:val="00360B72"/>
    <w:rsid w:val="00385A62"/>
    <w:rsid w:val="003A393A"/>
    <w:rsid w:val="003F57F8"/>
    <w:rsid w:val="00461E9A"/>
    <w:rsid w:val="00475496"/>
    <w:rsid w:val="0047792E"/>
    <w:rsid w:val="004B1C14"/>
    <w:rsid w:val="00523750"/>
    <w:rsid w:val="00532B9A"/>
    <w:rsid w:val="0053667A"/>
    <w:rsid w:val="00551C5D"/>
    <w:rsid w:val="00556501"/>
    <w:rsid w:val="005A79DA"/>
    <w:rsid w:val="005B73BC"/>
    <w:rsid w:val="0065202F"/>
    <w:rsid w:val="00662C7F"/>
    <w:rsid w:val="00663B23"/>
    <w:rsid w:val="0068746B"/>
    <w:rsid w:val="006A22F2"/>
    <w:rsid w:val="006A2DC3"/>
    <w:rsid w:val="006B244C"/>
    <w:rsid w:val="006E4C93"/>
    <w:rsid w:val="00701580"/>
    <w:rsid w:val="00712A1C"/>
    <w:rsid w:val="00752226"/>
    <w:rsid w:val="00782310"/>
    <w:rsid w:val="007C54D1"/>
    <w:rsid w:val="008A0B34"/>
    <w:rsid w:val="008B328E"/>
    <w:rsid w:val="008E4CDD"/>
    <w:rsid w:val="008F51C3"/>
    <w:rsid w:val="009D015A"/>
    <w:rsid w:val="009D745B"/>
    <w:rsid w:val="009D7FAC"/>
    <w:rsid w:val="009E0E25"/>
    <w:rsid w:val="009E23DE"/>
    <w:rsid w:val="00A13710"/>
    <w:rsid w:val="00A354AB"/>
    <w:rsid w:val="00A52CC6"/>
    <w:rsid w:val="00A73952"/>
    <w:rsid w:val="00AD41F1"/>
    <w:rsid w:val="00AE2C6E"/>
    <w:rsid w:val="00AE43E2"/>
    <w:rsid w:val="00AE58F1"/>
    <w:rsid w:val="00B45EEE"/>
    <w:rsid w:val="00B9383E"/>
    <w:rsid w:val="00BA0B08"/>
    <w:rsid w:val="00BC4ED2"/>
    <w:rsid w:val="00BD06C4"/>
    <w:rsid w:val="00BE19EE"/>
    <w:rsid w:val="00BE60D8"/>
    <w:rsid w:val="00C4648B"/>
    <w:rsid w:val="00C74F67"/>
    <w:rsid w:val="00D208D8"/>
    <w:rsid w:val="00D42590"/>
    <w:rsid w:val="00D509A7"/>
    <w:rsid w:val="00D8336E"/>
    <w:rsid w:val="00DF7698"/>
    <w:rsid w:val="00E06839"/>
    <w:rsid w:val="00E22D5A"/>
    <w:rsid w:val="00E255D8"/>
    <w:rsid w:val="00E42C03"/>
    <w:rsid w:val="00E51C5D"/>
    <w:rsid w:val="00EC76E6"/>
    <w:rsid w:val="00EC7953"/>
    <w:rsid w:val="00EC7D27"/>
    <w:rsid w:val="00ED1591"/>
    <w:rsid w:val="00F245D2"/>
    <w:rsid w:val="00F31675"/>
    <w:rsid w:val="00F5324D"/>
    <w:rsid w:val="00F6691D"/>
    <w:rsid w:val="00F809DA"/>
    <w:rsid w:val="00F82310"/>
    <w:rsid w:val="00F82834"/>
    <w:rsid w:val="00FA742A"/>
    <w:rsid w:val="00FB2330"/>
    <w:rsid w:val="00FD44E7"/>
    <w:rsid w:val="00FE153C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006855"/>
  <w15:chartTrackingRefBased/>
  <w15:docId w15:val="{86A56DFD-0C5B-4869-9799-BCA0617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C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A2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27A1"/>
  </w:style>
  <w:style w:type="paragraph" w:styleId="a6">
    <w:name w:val="footer"/>
    <w:basedOn w:val="a"/>
    <w:link w:val="a7"/>
    <w:uiPriority w:val="99"/>
    <w:rsid w:val="002A2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7A1"/>
  </w:style>
  <w:style w:type="character" w:customStyle="1" w:styleId="20">
    <w:name w:val="Заголовок 2 Знак"/>
    <w:link w:val="2"/>
    <w:rsid w:val="00D208D8"/>
    <w:rPr>
      <w:b/>
      <w:sz w:val="24"/>
      <w:lang w:val="en-US"/>
    </w:rPr>
  </w:style>
  <w:style w:type="character" w:customStyle="1" w:styleId="21">
    <w:name w:val="Основной текст (2)_"/>
    <w:link w:val="22"/>
    <w:rsid w:val="008F51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51C3"/>
    <w:pPr>
      <w:widowControl w:val="0"/>
      <w:shd w:val="clear" w:color="auto" w:fill="FFFFFF"/>
      <w:spacing w:before="200" w:line="485" w:lineRule="exact"/>
      <w:jc w:val="both"/>
    </w:pPr>
    <w:rPr>
      <w:sz w:val="26"/>
      <w:szCs w:val="26"/>
    </w:rPr>
  </w:style>
  <w:style w:type="paragraph" w:styleId="HTML">
    <w:name w:val="HTML Preformatted"/>
    <w:basedOn w:val="a"/>
    <w:link w:val="HTML0"/>
    <w:rsid w:val="008F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8F51C3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IACP FEB RAS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IACP FEB RAS</dc:creator>
  <cp:keywords/>
  <cp:lastModifiedBy>galkin_kot@mail.ru</cp:lastModifiedBy>
  <cp:revision>4</cp:revision>
  <cp:lastPrinted>2011-12-26T02:31:00Z</cp:lastPrinted>
  <dcterms:created xsi:type="dcterms:W3CDTF">2017-09-18T06:35:00Z</dcterms:created>
  <dcterms:modified xsi:type="dcterms:W3CDTF">2017-10-05T04:05:00Z</dcterms:modified>
</cp:coreProperties>
</file>